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  <w:r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تلخيص الدرس الاولى</w:t>
      </w:r>
    </w:p>
    <w:p w:rsidR="00C37B9D" w:rsidRDefault="00C37B9D" w:rsidP="00C37B9D">
      <w:pPr>
        <w:bidi/>
        <w:jc w:val="center"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</w:p>
    <w:p w:rsidR="00C37B9D" w:rsidRDefault="00C37B9D" w:rsidP="00C37B9D">
      <w:pPr>
        <w:bidi/>
        <w:jc w:val="center"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</w:p>
    <w:p w:rsidR="00C37B9D" w:rsidRDefault="00C37B9D" w:rsidP="00C37B9D">
      <w:pPr>
        <w:bidi/>
        <w:jc w:val="center"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  <w:proofErr w:type="gramStart"/>
      <w:r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البيئات</w:t>
      </w:r>
      <w:proofErr w:type="gramEnd"/>
      <w:r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 xml:space="preserve"> الحياتية</w:t>
      </w: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 xml:space="preserve">مركبات بيئة </w:t>
      </w:r>
      <w:proofErr w:type="gramStart"/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جامدة :</w:t>
      </w:r>
      <w:proofErr w:type="gramEnd"/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-</w:t>
      </w: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</w:t>
      </w:r>
      <w:proofErr w:type="gramStart"/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>ضوء ،</w:t>
      </w:r>
      <w:proofErr w:type="gramEnd"/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درجة حرارة مناسبة ، هواء وماء.</w:t>
      </w: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 xml:space="preserve">مركبات بيئة </w:t>
      </w:r>
      <w:proofErr w:type="gramStart"/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حية :</w:t>
      </w:r>
      <w:proofErr w:type="gramEnd"/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-</w:t>
      </w: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نباتات ، حيوانات ،انسان ، جراثيم وفطريات.</w:t>
      </w: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البيئة :-</w:t>
      </w: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هي مكان نعيش به هناك بيئة طبيعية التي خلقها الله 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 xml:space="preserve">(لم يتدخل الانسان في صنعها 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>مثل البحر</w:t>
      </w:r>
      <w:r>
        <w:rPr>
          <w:rFonts w:cs="Arabic Transparent" w:hint="cs"/>
          <w:b/>
          <w:bCs/>
          <w:sz w:val="32"/>
          <w:szCs w:val="32"/>
          <w:rtl/>
          <w:lang w:bidi="ar-JO"/>
        </w:rPr>
        <w:t>،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الجبل 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>،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الوادي حقل البور 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>،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>الغابة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>،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الصحراء وهناك بيئات اصطناعية 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 xml:space="preserve">بيئة صنعها (قام ببنائها)الانسان 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مثل البيت 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>،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>الحديقة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>،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المدرسة المنتجعات 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>،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المشافي 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>،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الرصيف 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>،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>الشارع الخ...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>في البيئة هناك مركبات جامدة مثل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ضوء 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SY"/>
        </w:rPr>
        <w:t>، ماء ، هواء ، صخور الخ ومركبات بيئة حية ( كائنات حية).</w:t>
      </w: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 xml:space="preserve">الشروط </w:t>
      </w:r>
      <w:proofErr w:type="gramStart"/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الحياتية :</w:t>
      </w:r>
      <w:proofErr w:type="gramEnd"/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 xml:space="preserve">- </w:t>
      </w: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>ضوء ، هواء ، ماء ، درجة حرارة مناسبة ، مأوى.</w:t>
      </w: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  <w:proofErr w:type="gramStart"/>
      <w:r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كائن</w:t>
      </w:r>
      <w:proofErr w:type="gramEnd"/>
      <w:r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 xml:space="preserve"> حي:-</w:t>
      </w: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  <w:r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 xml:space="preserve"> يجب ان يتوفر لديه جميع </w:t>
      </w:r>
      <w:r w:rsidRPr="00391E1A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المميزات الحياتية :-</w:t>
      </w: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التنفس ،الغذاء ، الماء ، افراز الفضلات ، النمو والتطور ، التكاثر ، الحركة ، اجراء اتصال.</w:t>
      </w: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  <w:proofErr w:type="gramStart"/>
      <w:r>
        <w:rPr>
          <w:rFonts w:cs="Arabic Transparent" w:hint="cs"/>
          <w:b/>
          <w:bCs/>
          <w:sz w:val="32"/>
          <w:szCs w:val="32"/>
          <w:rtl/>
          <w:lang w:bidi="ar-SY"/>
        </w:rPr>
        <w:t>تلخيص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الدرس الثاني</w:t>
      </w:r>
    </w:p>
    <w:p w:rsidR="00C37B9D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b/>
          <w:bCs/>
          <w:sz w:val="36"/>
          <w:szCs w:val="36"/>
          <w:u w:val="single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rtl/>
          <w:lang w:bidi="ar-SY"/>
        </w:rPr>
      </w:pPr>
    </w:p>
    <w:p w:rsidR="00C37B9D" w:rsidRDefault="00C37B9D" w:rsidP="00C37B9D">
      <w:pPr>
        <w:bidi/>
        <w:rPr>
          <w:rFonts w:cs="Arabic Transparent" w:hint="cs"/>
          <w:b/>
          <w:bCs/>
          <w:sz w:val="36"/>
          <w:szCs w:val="36"/>
          <w:u w:val="single"/>
          <w:rtl/>
          <w:lang w:bidi="ar-SY"/>
        </w:rPr>
      </w:pPr>
      <w:r>
        <w:rPr>
          <w:rFonts w:cs="Arabic Transparent" w:hint="cs"/>
          <w:b/>
          <w:bCs/>
          <w:sz w:val="36"/>
          <w:szCs w:val="36"/>
          <w:u w:val="single"/>
          <w:rtl/>
          <w:lang w:bidi="ar-SY"/>
        </w:rPr>
        <w:t xml:space="preserve">علاقة </w:t>
      </w:r>
      <w:r w:rsidRPr="00391E1A">
        <w:rPr>
          <w:rFonts w:cs="Arabic Transparent" w:hint="cs"/>
          <w:b/>
          <w:bCs/>
          <w:sz w:val="36"/>
          <w:szCs w:val="36"/>
          <w:u w:val="single"/>
          <w:rtl/>
          <w:lang w:bidi="ar-SY"/>
        </w:rPr>
        <w:t xml:space="preserve">المركب البيئي </w:t>
      </w:r>
      <w:proofErr w:type="spellStart"/>
      <w:r>
        <w:rPr>
          <w:rFonts w:cs="Arabic Transparent" w:hint="cs"/>
          <w:b/>
          <w:bCs/>
          <w:sz w:val="36"/>
          <w:szCs w:val="36"/>
          <w:u w:val="single"/>
          <w:rtl/>
          <w:lang w:bidi="ar-SY"/>
        </w:rPr>
        <w:t>الجامد</w:t>
      </w:r>
      <w:r w:rsidRPr="00391E1A">
        <w:rPr>
          <w:rFonts w:cs="Arabic Transparent" w:hint="cs"/>
          <w:b/>
          <w:bCs/>
          <w:sz w:val="36"/>
          <w:szCs w:val="36"/>
          <w:u w:val="single"/>
          <w:rtl/>
          <w:lang w:bidi="ar-SY"/>
        </w:rPr>
        <w:t>الضوء</w:t>
      </w:r>
      <w:proofErr w:type="spellEnd"/>
      <w:r>
        <w:rPr>
          <w:rFonts w:cs="Arabic Transparent" w:hint="cs"/>
          <w:b/>
          <w:bCs/>
          <w:sz w:val="36"/>
          <w:szCs w:val="36"/>
          <w:u w:val="single"/>
          <w:rtl/>
          <w:lang w:bidi="ar-SY"/>
        </w:rPr>
        <w:t xml:space="preserve"> والمركب البيئي الحي النباتات</w:t>
      </w:r>
      <w:r w:rsidRPr="00391E1A">
        <w:rPr>
          <w:rFonts w:cs="Arabic Transparent" w:hint="cs"/>
          <w:b/>
          <w:bCs/>
          <w:sz w:val="36"/>
          <w:szCs w:val="36"/>
          <w:u w:val="single"/>
          <w:rtl/>
          <w:lang w:bidi="ar-SY"/>
        </w:rPr>
        <w:t xml:space="preserve"> :-</w:t>
      </w:r>
    </w:p>
    <w:p w:rsidR="00C37B9D" w:rsidRPr="00391E1A" w:rsidRDefault="00C37B9D" w:rsidP="00C37B9D">
      <w:pPr>
        <w:bidi/>
        <w:rPr>
          <w:rFonts w:cs="Arabic Transparent" w:hint="cs"/>
          <w:b/>
          <w:bCs/>
          <w:sz w:val="36"/>
          <w:szCs w:val="36"/>
          <w:u w:val="single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sz w:val="32"/>
          <w:szCs w:val="32"/>
          <w:rtl/>
          <w:lang w:bidi="ar-SY"/>
        </w:rPr>
      </w:pPr>
      <w:r w:rsidRPr="00391E1A">
        <w:rPr>
          <w:rFonts w:cs="Arabic Transparent" w:hint="cs"/>
          <w:sz w:val="32"/>
          <w:szCs w:val="32"/>
          <w:rtl/>
          <w:lang w:bidi="ar-SY"/>
        </w:rPr>
        <w:t>ضوء الشمس هو مركب بيئي حيوي لبقاء تنوع الكائنات ، بدون الضوء يسود الظلام ولا تستطيع الكائنات ان تعيش.</w:t>
      </w:r>
    </w:p>
    <w:p w:rsidR="00C37B9D" w:rsidRPr="00391E1A" w:rsidRDefault="00C37B9D" w:rsidP="00C37B9D">
      <w:pPr>
        <w:bidi/>
        <w:rPr>
          <w:rFonts w:cs="Arabic Transparent" w:hint="cs"/>
          <w:sz w:val="32"/>
          <w:szCs w:val="32"/>
          <w:rtl/>
          <w:lang w:bidi="ar-SY"/>
        </w:rPr>
      </w:pPr>
      <w:r w:rsidRPr="00391E1A">
        <w:rPr>
          <w:rFonts w:cs="Arabic Transparent" w:hint="cs"/>
          <w:sz w:val="32"/>
          <w:szCs w:val="32"/>
          <w:rtl/>
          <w:lang w:bidi="ar-SY"/>
        </w:rPr>
        <w:t>في البيئة يوجد نباتات والضوء هو مركب حيوي للنباتات فبقائها متعلق بوجود الضوء فالن</w:t>
      </w:r>
      <w:r>
        <w:rPr>
          <w:rFonts w:cs="Arabic Transparent" w:hint="cs"/>
          <w:sz w:val="32"/>
          <w:szCs w:val="32"/>
          <w:rtl/>
          <w:lang w:bidi="ar-SY"/>
        </w:rPr>
        <w:t>ب</w:t>
      </w:r>
      <w:r w:rsidRPr="00391E1A">
        <w:rPr>
          <w:rFonts w:cs="Arabic Transparent" w:hint="cs"/>
          <w:sz w:val="32"/>
          <w:szCs w:val="32"/>
          <w:rtl/>
          <w:lang w:bidi="ar-SY"/>
        </w:rPr>
        <w:t>تة تنتج غذائها بمساعدة الطاقة الضوئية في عملية التركيب الضوئي .</w:t>
      </w:r>
      <w:r>
        <w:rPr>
          <w:rFonts w:cs="Arabic Transparent" w:hint="cs"/>
          <w:sz w:val="32"/>
          <w:szCs w:val="32"/>
          <w:rtl/>
          <w:lang w:bidi="ar-SY"/>
        </w:rPr>
        <w:t>لذلك دائما نجد النباتات في بداية كل سلسلة غذائية.</w:t>
      </w:r>
    </w:p>
    <w:p w:rsidR="00C37B9D" w:rsidRPr="00391E1A" w:rsidRDefault="00C37B9D" w:rsidP="00C37B9D">
      <w:pPr>
        <w:bidi/>
        <w:rPr>
          <w:rFonts w:cs="Arabic Transparent" w:hint="cs"/>
          <w:sz w:val="32"/>
          <w:szCs w:val="32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</w:p>
    <w:p w:rsidR="00C37B9D" w:rsidRPr="00391E1A" w:rsidRDefault="00C37B9D" w:rsidP="00C37B9D">
      <w:pPr>
        <w:bidi/>
        <w:rPr>
          <w:rFonts w:hint="cs"/>
          <w:b/>
          <w:bCs/>
          <w:sz w:val="36"/>
          <w:szCs w:val="36"/>
          <w:u w:val="single"/>
          <w:rtl/>
          <w:lang w:bidi="ar-SY"/>
        </w:rPr>
      </w:pPr>
      <w:r w:rsidRPr="00391E1A">
        <w:rPr>
          <w:rFonts w:hint="cs"/>
          <w:b/>
          <w:bCs/>
          <w:sz w:val="36"/>
          <w:szCs w:val="36"/>
          <w:u w:val="single"/>
          <w:rtl/>
          <w:lang w:bidi="ar-SY"/>
        </w:rPr>
        <w:t>عملية التركيب الضوئي :-</w:t>
      </w:r>
    </w:p>
    <w:p w:rsidR="00C37B9D" w:rsidRPr="00391E1A" w:rsidRDefault="00C37B9D" w:rsidP="00C37B9D">
      <w:pPr>
        <w:bidi/>
        <w:rPr>
          <w:rFonts w:hint="cs"/>
          <w:b/>
          <w:bCs/>
          <w:sz w:val="36"/>
          <w:szCs w:val="36"/>
          <w:u w:val="single"/>
          <w:rtl/>
          <w:lang w:bidi="ar-SY"/>
        </w:rPr>
      </w:pPr>
    </w:p>
    <w:p w:rsidR="00C37B9D" w:rsidRPr="00DC4D58" w:rsidRDefault="00C37B9D" w:rsidP="00C37B9D">
      <w:pPr>
        <w:bidi/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</w:pPr>
      <w:r>
        <w:rPr>
          <w:rFonts w:cs="Arabic Transparent"/>
          <w:b/>
          <w:bCs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173990</wp:posOffset>
                </wp:positionV>
                <wp:extent cx="1028700" cy="0"/>
                <wp:effectExtent l="38100" t="76200" r="0" b="95250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2pt,13.7pt" to="271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SuRQIAAF8EAAAOAAAAZHJzL2Uyb0RvYy54bWysVM2O0zAQviPxDpbvbZLS7rZR0xVKWjgs&#10;UGmXB3Btp7FwbMt2m1aIh+C04sIZnqivw9j9gcIFIXKwx/bM55lvPmd6t2sl2nLrhFYFzvopRlxR&#10;zYRaF/j946I3xsh5ohiRWvEC77nDd7Pnz6adyflAN1oybhGAKJd3psCN9yZPEkcb3hLX14YrOKy1&#10;bYmHpV0nzJIO0FuZDNL0Jum0ZcZqyp2D3ep4iGcRv6459e/q2nGPZIEhNx9HG8dVGJPZlORrS0wj&#10;6CkN8g9ZtEQouPQCVRFP0MaKP6BaQa12uvZ9qttE17WgPNYA1WTpb9U8NMTwWAuQ48yFJvf/YOnb&#10;7dIiwaB3GCnSQosOXw9Ph8+Hb+jw5fAdpiyQ1BmXg2+pljaUSXfqwdxr+sEhpcuGqDWPyT7uDSDE&#10;iOQqJCycgatW3RvNwIdsvI6M7WrboloK8zoEBnBgBe1ii/aXFvGdRxQ2s3Qwvk2hk/R8lpA8QIRA&#10;Y51/xXWLglFgKVRgj+Rke+88FAGuZ5ewrfRCSBkVIBXqCjwZDUYxwGkpWDgMbs6uV6W0aEuChuIX&#10;GAGwKzerN4pFsIYTNj/ZnggJNvKRGG8FUCU5Dre1nGEkOTybYB0RpQo3QrGQ8Mk6yujjJJ3Mx/Px&#10;sDcc3Mx7w7Sqei8X5bB3s8huR9WLqiyr7FNIPhvmjWCMq5D/WdLZ8O8kc3pcRzFeRH0hKrlGjyRA&#10;suc5Jh37Hlp9FM1Ks/3ShuqCBEDF0fn04sIz+XUdvX7+F2Y/AAAA//8DAFBLAwQUAAYACAAAACEA&#10;+dTe098AAAAJAQAADwAAAGRycy9kb3ducmV2LnhtbEyPzU7DMBCE70i8g7VI3KjTkNIS4lQIgcQJ&#10;lbZC4ubGSxIar4PtNoGnZxEHOO3faObbYjnaThzRh9aRgukkAYFUOdNSrWC7ebhYgAhRk9GdI1Tw&#10;iQGW5elJoXPjBnrG4zrWgk0o5FpBE2OfSxmqBq0OE9cj8e3Neasjj76WxuuBzW0n0yS5kla3xAmN&#10;7vGuwWq/PlgF15th5lZ+/5JN24/Xr/v32D8+RaXOz8bbGxARx/gnhh98RoeSmXbuQCaITsHlIslY&#10;qiCdc2XBLEu52f0uZFnI/x+U3wAAAP//AwBQSwECLQAUAAYACAAAACEAtoM4kv4AAADhAQAAEwAA&#10;AAAAAAAAAAAAAAAAAAAAW0NvbnRlbnRfVHlwZXNdLnhtbFBLAQItABQABgAIAAAAIQA4/SH/1gAA&#10;AJQBAAALAAAAAAAAAAAAAAAAAC8BAABfcmVscy8ucmVsc1BLAQItABQABgAIAAAAIQANsCSuRQIA&#10;AF8EAAAOAAAAAAAAAAAAAAAAAC4CAABkcnMvZTJvRG9jLnhtbFBLAQItABQABgAIAAAAIQD51N7T&#10;3wAAAAkBAAAPAAAAAAAAAAAAAAAAAJ8EAABkcnMvZG93bnJldi54bWxQSwUGAAAAAAQABADzAAAA&#10;qwUAAAAA&#10;">
                <v:stroke endarrow="block"/>
              </v:line>
            </w:pict>
          </mc:Fallback>
        </mc:AlternateConten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>ماء + ثاني اوكسيد الكربون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 طاقة ضوئية  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 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 </w:t>
      </w:r>
      <w:r w:rsidRPr="00DC4D58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مواد غذاء(سكريات</w:t>
      </w:r>
      <w:r w:rsidRPr="00391E1A">
        <w:rPr>
          <w:rFonts w:cs="Arabic Transparent" w:hint="cs"/>
          <w:b/>
          <w:bCs/>
          <w:sz w:val="32"/>
          <w:szCs w:val="32"/>
          <w:rtl/>
          <w:lang w:bidi="ar-SY"/>
        </w:rPr>
        <w:t xml:space="preserve">)+ </w:t>
      </w:r>
      <w:r w:rsidRPr="00DC4D58">
        <w:rPr>
          <w:rFonts w:cs="Arabic Transparent" w:hint="cs"/>
          <w:b/>
          <w:bCs/>
          <w:sz w:val="32"/>
          <w:szCs w:val="32"/>
          <w:u w:val="single"/>
          <w:rtl/>
          <w:lang w:bidi="ar-SY"/>
        </w:rPr>
        <w:t>اوكسجين.</w:t>
      </w:r>
    </w:p>
    <w:p w:rsidR="00C37B9D" w:rsidRPr="00391E1A" w:rsidRDefault="00C37B9D" w:rsidP="00C37B9D">
      <w:pPr>
        <w:bidi/>
        <w:rPr>
          <w:rFonts w:cs="Arabic Transparent" w:hint="cs"/>
          <w:sz w:val="32"/>
          <w:szCs w:val="32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sz w:val="32"/>
          <w:szCs w:val="32"/>
          <w:rtl/>
          <w:lang w:bidi="ar-SY"/>
        </w:rPr>
      </w:pPr>
      <w:r w:rsidRPr="00391E1A">
        <w:rPr>
          <w:rFonts w:cs="Arabic Transparent" w:hint="cs"/>
          <w:sz w:val="32"/>
          <w:szCs w:val="32"/>
          <w:rtl/>
          <w:lang w:bidi="ar-SY"/>
        </w:rPr>
        <w:t xml:space="preserve">في عملية التركيب الضوئي </w:t>
      </w:r>
      <w:r w:rsidRPr="00C37B9D">
        <w:rPr>
          <w:rFonts w:cs="Arabic Transparent" w:hint="cs"/>
          <w:b/>
          <w:bCs/>
          <w:sz w:val="32"/>
          <w:szCs w:val="32"/>
          <w:rtl/>
          <w:lang w:bidi="ar-SY"/>
        </w:rPr>
        <w:t>تُطلق</w:t>
      </w:r>
      <w:r w:rsidRPr="00391E1A">
        <w:rPr>
          <w:rFonts w:cs="Arabic Transparent" w:hint="cs"/>
          <w:sz w:val="32"/>
          <w:szCs w:val="32"/>
          <w:rtl/>
          <w:lang w:bidi="ar-SY"/>
        </w:rPr>
        <w:t xml:space="preserve"> </w:t>
      </w:r>
      <w:r w:rsidRPr="00C37B9D">
        <w:rPr>
          <w:rFonts w:cs="Arabic Transparent" w:hint="cs"/>
          <w:b/>
          <w:bCs/>
          <w:sz w:val="32"/>
          <w:szCs w:val="32"/>
          <w:rtl/>
          <w:lang w:bidi="ar-SY"/>
        </w:rPr>
        <w:t>وتنتج</w:t>
      </w:r>
      <w:r>
        <w:rPr>
          <w:rFonts w:cs="Arabic Transparent" w:hint="cs"/>
          <w:sz w:val="32"/>
          <w:szCs w:val="32"/>
          <w:rtl/>
          <w:lang w:bidi="ar-SY"/>
        </w:rPr>
        <w:t xml:space="preserve"> </w:t>
      </w:r>
      <w:r w:rsidRPr="00391E1A">
        <w:rPr>
          <w:rFonts w:cs="Arabic Transparent" w:hint="cs"/>
          <w:sz w:val="32"/>
          <w:szCs w:val="32"/>
          <w:rtl/>
          <w:lang w:bidi="ar-SY"/>
        </w:rPr>
        <w:t xml:space="preserve">النبتة اوكسجين للبيئة الذي </w:t>
      </w:r>
      <w:proofErr w:type="spellStart"/>
      <w:r w:rsidRPr="00391E1A">
        <w:rPr>
          <w:rFonts w:cs="Arabic Transparent" w:hint="cs"/>
          <w:sz w:val="32"/>
          <w:szCs w:val="32"/>
          <w:rtl/>
          <w:lang w:bidi="ar-SY"/>
        </w:rPr>
        <w:t>يتنفسه</w:t>
      </w:r>
      <w:proofErr w:type="spellEnd"/>
      <w:r w:rsidRPr="00391E1A">
        <w:rPr>
          <w:rFonts w:cs="Arabic Transparent" w:hint="cs"/>
          <w:sz w:val="32"/>
          <w:szCs w:val="32"/>
          <w:rtl/>
          <w:lang w:bidi="ar-SY"/>
        </w:rPr>
        <w:t xml:space="preserve"> البشر والحيوانات</w:t>
      </w:r>
      <w:r>
        <w:rPr>
          <w:rFonts w:cs="Arabic Transparent" w:hint="cs"/>
          <w:sz w:val="32"/>
          <w:szCs w:val="32"/>
          <w:rtl/>
          <w:lang w:bidi="ar-SY"/>
        </w:rPr>
        <w:t xml:space="preserve"> والنباتات</w:t>
      </w:r>
      <w:r w:rsidRPr="00391E1A">
        <w:rPr>
          <w:rFonts w:cs="Arabic Transparent" w:hint="cs"/>
          <w:sz w:val="32"/>
          <w:szCs w:val="32"/>
          <w:rtl/>
          <w:lang w:bidi="ar-SY"/>
        </w:rPr>
        <w:t xml:space="preserve"> .</w:t>
      </w:r>
    </w:p>
    <w:p w:rsidR="00C37B9D" w:rsidRPr="00391E1A" w:rsidRDefault="00C37B9D" w:rsidP="00C37B9D">
      <w:pPr>
        <w:bidi/>
        <w:rPr>
          <w:rFonts w:cs="Arabic Transparent" w:hint="cs"/>
          <w:sz w:val="32"/>
          <w:szCs w:val="32"/>
          <w:rtl/>
          <w:lang w:bidi="ar-SY"/>
        </w:rPr>
      </w:pPr>
    </w:p>
    <w:p w:rsidR="00C37B9D" w:rsidRPr="00391E1A" w:rsidRDefault="00C37B9D" w:rsidP="00C37B9D">
      <w:pPr>
        <w:bidi/>
        <w:rPr>
          <w:rFonts w:cs="Arabic Transparent" w:hint="cs"/>
          <w:sz w:val="32"/>
          <w:szCs w:val="32"/>
          <w:rtl/>
          <w:lang w:bidi="ar-SY"/>
        </w:rPr>
      </w:pPr>
      <w:r w:rsidRPr="00391E1A">
        <w:rPr>
          <w:rFonts w:cs="Arabic Transparent" w:hint="cs"/>
          <w:sz w:val="32"/>
          <w:szCs w:val="32"/>
          <w:rtl/>
          <w:lang w:bidi="ar-SY"/>
        </w:rPr>
        <w:t>النبتة تستقبل الضوء بمساعدة المادة الخضراء التي تسمى يخضور (</w:t>
      </w:r>
      <w:proofErr w:type="spellStart"/>
      <w:r w:rsidRPr="00391E1A">
        <w:rPr>
          <w:rFonts w:cs="Arabic Transparent" w:hint="cs"/>
          <w:sz w:val="32"/>
          <w:szCs w:val="32"/>
          <w:rtl/>
          <w:lang w:bidi="ar-SY"/>
        </w:rPr>
        <w:t>الكلو</w:t>
      </w:r>
      <w:proofErr w:type="gramStart"/>
      <w:r w:rsidRPr="00391E1A">
        <w:rPr>
          <w:rFonts w:cs="Arabic Transparent" w:hint="cs"/>
          <w:sz w:val="32"/>
          <w:szCs w:val="32"/>
          <w:rtl/>
          <w:lang w:bidi="ar-SY"/>
        </w:rPr>
        <w:t>رفيل</w:t>
      </w:r>
      <w:proofErr w:type="spellEnd"/>
      <w:r w:rsidRPr="00391E1A">
        <w:rPr>
          <w:rFonts w:cs="Arabic Transparent" w:hint="cs"/>
          <w:sz w:val="32"/>
          <w:szCs w:val="32"/>
          <w:rtl/>
          <w:lang w:bidi="ar-SY"/>
        </w:rPr>
        <w:t>) وهذ</w:t>
      </w:r>
      <w:proofErr w:type="gramEnd"/>
      <w:r w:rsidRPr="00391E1A">
        <w:rPr>
          <w:rFonts w:cs="Arabic Transparent" w:hint="cs"/>
          <w:sz w:val="32"/>
          <w:szCs w:val="32"/>
          <w:rtl/>
          <w:lang w:bidi="ar-SY"/>
        </w:rPr>
        <w:t xml:space="preserve">ه المادة متوفرة في الاوراق والسيقان لهذا معظم اوراق النباتات لونها اخضر وشكلها مسطح لكي تستقبل ضوء </w:t>
      </w:r>
      <w:proofErr w:type="spellStart"/>
      <w:r w:rsidRPr="00391E1A">
        <w:rPr>
          <w:rFonts w:cs="Arabic Transparent" w:hint="cs"/>
          <w:sz w:val="32"/>
          <w:szCs w:val="32"/>
          <w:rtl/>
          <w:lang w:bidi="ar-SY"/>
        </w:rPr>
        <w:t>اكثر.وكلما</w:t>
      </w:r>
      <w:proofErr w:type="spellEnd"/>
      <w:r w:rsidRPr="00391E1A">
        <w:rPr>
          <w:rFonts w:cs="Arabic Transparent" w:hint="cs"/>
          <w:sz w:val="32"/>
          <w:szCs w:val="32"/>
          <w:rtl/>
          <w:lang w:bidi="ar-SY"/>
        </w:rPr>
        <w:t xml:space="preserve"> زاد ع</w:t>
      </w:r>
      <w:r>
        <w:rPr>
          <w:rFonts w:cs="Arabic Transparent" w:hint="cs"/>
          <w:sz w:val="32"/>
          <w:szCs w:val="32"/>
          <w:rtl/>
          <w:lang w:bidi="ar-SY"/>
        </w:rPr>
        <w:t>د</w:t>
      </w:r>
      <w:r w:rsidRPr="00391E1A">
        <w:rPr>
          <w:rFonts w:cs="Arabic Transparent" w:hint="cs"/>
          <w:sz w:val="32"/>
          <w:szCs w:val="32"/>
          <w:rtl/>
          <w:lang w:bidi="ar-SY"/>
        </w:rPr>
        <w:t>د الاوراق كلما كبر مسطح استقبال الضوء .</w:t>
      </w:r>
    </w:p>
    <w:p w:rsidR="00C37B9D" w:rsidRPr="00C37B9D" w:rsidRDefault="00C37B9D" w:rsidP="00C37B9D">
      <w:pPr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</w:pPr>
    </w:p>
    <w:p w:rsidR="002C632C" w:rsidRPr="00C37B9D" w:rsidRDefault="00C37B9D" w:rsidP="00C37B9D">
      <w:pPr>
        <w:jc w:val="right"/>
        <w:rPr>
          <w:rFonts w:hint="cs"/>
          <w:sz w:val="32"/>
          <w:szCs w:val="32"/>
          <w:rtl/>
        </w:rPr>
      </w:pPr>
      <w:r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 xml:space="preserve">عملية 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التركيب الضوئي</w:t>
      </w:r>
      <w:r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 xml:space="preserve"> (</w:t>
      </w:r>
      <w:r w:rsidRPr="00C37B9D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التمثيل الضوئي)( التمثيل </w:t>
      </w:r>
      <w:proofErr w:type="spellStart"/>
      <w:r w:rsidRPr="00C37B9D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الكلوروفيلي</w:t>
      </w:r>
      <w:proofErr w:type="spellEnd"/>
      <w:r w:rsidRPr="00C37B9D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) </w:t>
      </w:r>
      <w:r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:</w:t>
      </w:r>
      <w:bookmarkStart w:id="0" w:name="_GoBack"/>
      <w:bookmarkEnd w:id="0"/>
      <w:r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 xml:space="preserve">  </w:t>
      </w:r>
      <w:r w:rsidR="000E0A21" w:rsidRPr="00C37B9D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 xml:space="preserve">هي </w:t>
      </w:r>
      <w:r w:rsidR="000E0A21" w:rsidRPr="00C37B9D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عملية إنتاج ال</w:t>
      </w:r>
      <w:r w:rsidR="000E0A21" w:rsidRPr="00C37B9D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 xml:space="preserve">غذاء </w:t>
      </w:r>
      <w:r w:rsidR="000E0A21" w:rsidRPr="00C37B9D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تحدث في النباتات الخضراء وهي الوظيفة الأساسية </w:t>
      </w:r>
      <w:proofErr w:type="spellStart"/>
      <w:r w:rsidR="000E0A21" w:rsidRPr="00C37B9D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لأوارق</w:t>
      </w:r>
      <w:proofErr w:type="spellEnd"/>
      <w:r w:rsidR="000E0A21" w:rsidRPr="00C37B9D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النباتات. تستخدم النباتات الخضراء الطاقة من الضوء، لتركيب ثاني أكسيد الكربون مع الماء، لصنع السكر</w:t>
      </w:r>
      <w:r w:rsidR="000E0A21" w:rsidRPr="00C37B9D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يات وغاز الاوكسجين</w:t>
      </w:r>
    </w:p>
    <w:sectPr w:rsidR="002C632C" w:rsidRPr="00C37B9D" w:rsidSect="00285C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21"/>
    <w:rsid w:val="000E0A21"/>
    <w:rsid w:val="00285C4F"/>
    <w:rsid w:val="002C632C"/>
    <w:rsid w:val="00C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1</cp:revision>
  <dcterms:created xsi:type="dcterms:W3CDTF">2020-09-16T07:21:00Z</dcterms:created>
  <dcterms:modified xsi:type="dcterms:W3CDTF">2020-09-16T07:42:00Z</dcterms:modified>
</cp:coreProperties>
</file>